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BE" w:rsidRDefault="00DA6C8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151EBE">
        <w:rPr>
          <w:color w:val="000000"/>
          <w:sz w:val="24"/>
          <w:szCs w:val="24"/>
        </w:rPr>
        <w:object w:dxaOrig="2194" w:dyaOrig="1327">
          <v:shape id="_x0000_s0" o:spid="_x0000_i1025" type="#_x0000_t75" style="width:1in;height:42.75pt;visibility:visible" o:ole="">
            <v:imagedata r:id="rId7" o:title=""/>
            <v:path o:extrusionok="t"/>
          </v:shape>
          <o:OLEObject Type="Embed" ProgID="CorelDRAW.Graphic.10" ShapeID="_x0000_s0" DrawAspect="Content" ObjectID="_1810575532" r:id="rId8"/>
        </w:object>
      </w:r>
    </w:p>
    <w:p w:rsidR="00151EBE" w:rsidRPr="001A766F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lang w:val="en-US"/>
        </w:rPr>
      </w:pPr>
      <w:r w:rsidRPr="002417A5">
        <w:rPr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36"/>
          <w:szCs w:val="36"/>
        </w:rPr>
        <w:t>АССОЦИАЦИЯ</w:t>
      </w:r>
    </w:p>
    <w:p w:rsidR="00151EBE" w:rsidRPr="001A766F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</w:rPr>
        <w:t>ЖЕНЩИН</w:t>
      </w:r>
      <w:r w:rsidRPr="001A766F">
        <w:rPr>
          <w:b/>
          <w:color w:val="000000"/>
          <w:sz w:val="32"/>
          <w:szCs w:val="32"/>
          <w:lang w:val="en-US"/>
        </w:rPr>
        <w:t>-</w:t>
      </w:r>
      <w:r>
        <w:rPr>
          <w:b/>
          <w:color w:val="000000"/>
          <w:sz w:val="32"/>
          <w:szCs w:val="32"/>
        </w:rPr>
        <w:t>ПРЕДПРИНИМАТЕЛЕЙ</w:t>
      </w:r>
      <w:r w:rsidRPr="001A766F">
        <w:rPr>
          <w:b/>
          <w:color w:val="000000"/>
          <w:sz w:val="32"/>
          <w:szCs w:val="32"/>
          <w:lang w:val="en-US"/>
        </w:rPr>
        <w:t xml:space="preserve">  </w:t>
      </w:r>
      <w:r>
        <w:rPr>
          <w:b/>
          <w:color w:val="000000"/>
          <w:sz w:val="32"/>
          <w:szCs w:val="32"/>
        </w:rPr>
        <w:t>РОССИИ</w:t>
      </w:r>
    </w:p>
    <w:p w:rsidR="00151EBE" w:rsidRPr="001A766F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lang w:val="en-US"/>
        </w:rPr>
      </w:pPr>
      <w:r w:rsidRPr="001A766F">
        <w:rPr>
          <w:b/>
          <w:color w:val="000000"/>
          <w:sz w:val="32"/>
          <w:szCs w:val="32"/>
          <w:lang w:val="en-US"/>
        </w:rPr>
        <w:t>_____________________________________________</w:t>
      </w:r>
    </w:p>
    <w:p w:rsidR="00151EBE" w:rsidRPr="001A766F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  <w:lang w:val="en-US"/>
        </w:rPr>
      </w:pPr>
      <w:r w:rsidRPr="001A766F">
        <w:rPr>
          <w:b/>
          <w:color w:val="000000"/>
          <w:sz w:val="24"/>
          <w:szCs w:val="24"/>
          <w:lang w:val="en-US"/>
        </w:rPr>
        <w:t>ASSOCIATION OF WOMEN-ENTERPRENEURS OF RUSSIA (AWER)</w:t>
      </w:r>
    </w:p>
    <w:p w:rsidR="00151EBE" w:rsidRPr="001A766F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 w:rsidRPr="001A766F">
        <w:rPr>
          <w:b/>
          <w:color w:val="000000"/>
          <w:sz w:val="40"/>
          <w:szCs w:val="40"/>
          <w:lang w:val="en-US"/>
        </w:rPr>
        <w:t xml:space="preserve">  </w:t>
      </w:r>
      <w:r>
        <w:rPr>
          <w:b/>
          <w:color w:val="000000"/>
          <w:sz w:val="40"/>
          <w:szCs w:val="40"/>
        </w:rPr>
        <w:t xml:space="preserve">Всероссийский конкурс 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«РАБОЧАЯ ЧЕСТЬ РОССИИ»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jc w:val="center"/>
        <w:rPr>
          <w:color w:val="000000"/>
          <w:sz w:val="28"/>
          <w:szCs w:val="28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Общероссийской общественной организации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28"/>
          <w:szCs w:val="28"/>
        </w:rPr>
        <w:t>«Ассоциация женщин-предпринимателей России»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 О ВСЕРОССИЙСКОМ КОНКУРСЕ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«РАБОЧАЯ ЧЕСТЬ РОССИИ»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Цели конкурса: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повышение престижа рабочих профессий и содействие сокращению дефицита рабочих кадров;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распространение опыта рабочих – передовиков производства;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стимулирование профессионального роста рабочих;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признание на общественном и государственном уровне вклада рабочих в развитие экономики страны;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привлечение СМИ к пропаганде достижений лучших рабочих.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Участниками конкурса могут быть рабочие (мужчины и женщины) промышленных, сельскохозяйственных, строительных и других рабочих профессий.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 делятся на две возрастные категории: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– до 25 лет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 - свыше 25 лет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Критерии участия: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положительная динамика производственной деятельности;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рост квалификации;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новых технологий;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общественная, наставническая деятельность.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Организация конкурса.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Конкурс проводится ежегодно и проходит в три этапа: первый этап – на предприятиях, второй – на региональном уровне и третий – на всероссийском уровне.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Предприятия могут представлять на конкурс рабочих трёх-четырёх ведущих профессий.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 Для проведения конкурса на предприятиях, в регионах, по усмотрению руководства, создаются свои оргкомитеты и конкурсные комиссии.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Региональные оргкомитеты направляют протоколы с принятым решением, списки конкурсантов и их документы в адрес Ассоциации </w:t>
      </w:r>
      <w:r>
        <w:rPr>
          <w:b/>
          <w:color w:val="000000"/>
          <w:sz w:val="28"/>
          <w:szCs w:val="28"/>
        </w:rPr>
        <w:t xml:space="preserve">до </w:t>
      </w:r>
      <w:r w:rsidR="001A766F">
        <w:rPr>
          <w:b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февраля 202</w:t>
      </w:r>
      <w:r w:rsidR="001A766F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, прилагая сведения об ответственном исполнителе.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5. Соискатель на звание должен представить: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2.5.1. Анкету (в т. ч. на электронном носителе).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2.5.2. Две фотографии (портрет) – 10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15, в т. ч. на электронном носителе.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2.5.3. Копию платежного поручения об уплате регистрационного взноса.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2.5.4. Развёрнутую рекомендацию руководителя - даётся в произвольной форме, с выделением особых качеств участника конкурса.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2.5.5.  Рекомендацию отраслевого профсоюза. 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2.5.6. Конкурсную работу (выполняется лично, тема – на выбор):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размышление на тему: «Какая национальная идея нужна России, чтобы обеспечить её прорыв в будущее?»,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«Как сохранить в памяти поколений значение Победы в Великой Отечественной войне 1941-1945 гг.?» 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представляются в печатном виде и  на электронном носителе.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935EB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Итоги конкурса определяются конкурсной комиссией с участием представителей министерств и отраслевых пр</w:t>
      </w:r>
      <w:r w:rsidR="002417A5">
        <w:rPr>
          <w:color w:val="000000"/>
          <w:sz w:val="28"/>
          <w:szCs w:val="28"/>
        </w:rPr>
        <w:t>офсоюзов. В состав комиссии</w:t>
      </w:r>
      <w:r>
        <w:rPr>
          <w:color w:val="000000"/>
          <w:sz w:val="28"/>
          <w:szCs w:val="28"/>
        </w:rPr>
        <w:t xml:space="preserve"> входят: представители Совета Федерации Федерального Собрания РФ, Государственной Думы, федеральных министерств и ведомств, департаментов Правительства Москвы, победители конкурса «Заслуженный директор России».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Награждение.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конкурса «Рабочая честь России» награждаются по каждой профессии.</w:t>
      </w:r>
    </w:p>
    <w:p w:rsidR="00151EBE" w:rsidRPr="008935EB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</w:t>
      </w:r>
      <w:r w:rsidR="002417A5">
        <w:rPr>
          <w:color w:val="000000"/>
          <w:sz w:val="28"/>
          <w:szCs w:val="28"/>
        </w:rPr>
        <w:t xml:space="preserve">рады конкурса: именная медаль, </w:t>
      </w:r>
      <w:r>
        <w:rPr>
          <w:color w:val="000000"/>
          <w:sz w:val="28"/>
          <w:szCs w:val="28"/>
        </w:rPr>
        <w:t>диплом</w:t>
      </w:r>
      <w:r w:rsidR="002417A5">
        <w:rPr>
          <w:color w:val="000000"/>
          <w:sz w:val="28"/>
          <w:szCs w:val="28"/>
        </w:rPr>
        <w:t xml:space="preserve"> и</w:t>
      </w:r>
      <w:r w:rsidR="002417A5" w:rsidRPr="002417A5">
        <w:rPr>
          <w:b/>
          <w:color w:val="000000"/>
          <w:sz w:val="28"/>
          <w:szCs w:val="28"/>
        </w:rPr>
        <w:t xml:space="preserve"> </w:t>
      </w:r>
      <w:r w:rsidR="002417A5" w:rsidRPr="008935EB">
        <w:rPr>
          <w:color w:val="000000"/>
          <w:sz w:val="28"/>
          <w:szCs w:val="28"/>
        </w:rPr>
        <w:t>памятная награда</w:t>
      </w:r>
      <w:r w:rsidRPr="008935EB">
        <w:rPr>
          <w:color w:val="000000"/>
          <w:sz w:val="28"/>
          <w:szCs w:val="28"/>
        </w:rPr>
        <w:t>.</w:t>
      </w: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Статус награды – </w:t>
      </w:r>
      <w:proofErr w:type="gramStart"/>
      <w:r>
        <w:rPr>
          <w:color w:val="000000"/>
          <w:sz w:val="28"/>
          <w:szCs w:val="28"/>
        </w:rPr>
        <w:t>общественная</w:t>
      </w:r>
      <w:proofErr w:type="gramEnd"/>
      <w:r>
        <w:rPr>
          <w:color w:val="000000"/>
          <w:sz w:val="28"/>
          <w:szCs w:val="28"/>
        </w:rPr>
        <w:t>. Награда заносится в трудовую книжку с указанием даты протокола заседания Общероссийской конкурсной комиссии.</w:t>
      </w:r>
    </w:p>
    <w:p w:rsidR="00151EBE" w:rsidRDefault="00151E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151EBE" w:rsidRDefault="00542A5C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Информация о лауреатах размещается на сайте Ассоциации и в газете «Вестник Ассоциации женщин-предприним</w:t>
      </w:r>
      <w:bookmarkStart w:id="0" w:name="_GoBack"/>
      <w:bookmarkEnd w:id="0"/>
      <w:r>
        <w:rPr>
          <w:color w:val="000000"/>
          <w:sz w:val="28"/>
          <w:szCs w:val="28"/>
        </w:rPr>
        <w:t>ателей России».</w:t>
      </w:r>
    </w:p>
    <w:sectPr w:rsidR="00151EBE" w:rsidSect="00151EBE">
      <w:headerReference w:type="even" r:id="rId9"/>
      <w:headerReference w:type="default" r:id="rId10"/>
      <w:pgSz w:w="11906" w:h="16838"/>
      <w:pgMar w:top="719" w:right="850" w:bottom="71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AE" w:rsidRDefault="00E80DAE" w:rsidP="001A766F">
      <w:pPr>
        <w:spacing w:line="240" w:lineRule="auto"/>
        <w:ind w:left="0" w:hanging="2"/>
      </w:pPr>
      <w:r>
        <w:separator/>
      </w:r>
    </w:p>
  </w:endnote>
  <w:endnote w:type="continuationSeparator" w:id="0">
    <w:p w:rsidR="00E80DAE" w:rsidRDefault="00E80DAE" w:rsidP="001A76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AE" w:rsidRDefault="00E80DAE" w:rsidP="001A766F">
      <w:pPr>
        <w:spacing w:line="240" w:lineRule="auto"/>
        <w:ind w:left="0" w:hanging="2"/>
      </w:pPr>
      <w:r>
        <w:separator/>
      </w:r>
    </w:p>
  </w:footnote>
  <w:footnote w:type="continuationSeparator" w:id="0">
    <w:p w:rsidR="00E80DAE" w:rsidRDefault="00E80DAE" w:rsidP="001A76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BE" w:rsidRDefault="00DA6C8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42A5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151EBE" w:rsidRDefault="00151EB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BE" w:rsidRDefault="00151EB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:rsidR="00151EBE" w:rsidRDefault="00151EB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EBE"/>
    <w:rsid w:val="00151EBE"/>
    <w:rsid w:val="00185790"/>
    <w:rsid w:val="001A766F"/>
    <w:rsid w:val="002417A5"/>
    <w:rsid w:val="00542A5C"/>
    <w:rsid w:val="008935EB"/>
    <w:rsid w:val="00DA6C83"/>
    <w:rsid w:val="00E8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10"/>
    <w:next w:val="10"/>
    <w:rsid w:val="00151E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51E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51E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51E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51E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51E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51EBE"/>
  </w:style>
  <w:style w:type="table" w:customStyle="1" w:styleId="TableNormal">
    <w:name w:val="Table Normal"/>
    <w:rsid w:val="00151E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51EBE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151E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rsid w:val="00151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51EB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51EBE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sid w:val="00151EB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151EBE"/>
    <w:pPr>
      <w:tabs>
        <w:tab w:val="center" w:pos="4677"/>
        <w:tab w:val="right" w:pos="9355"/>
      </w:tabs>
    </w:pPr>
  </w:style>
  <w:style w:type="paragraph" w:styleId="aa">
    <w:name w:val="Subtitle"/>
    <w:basedOn w:val="10"/>
    <w:next w:val="10"/>
    <w:rsid w:val="00151E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uuQfVRQr3i4pJdDCWzYDXd7J1A==">CgMxLjA4AHIhMW1GdndhVUp3NFlrOEMzWmIxWld3a0x0VlUxMnI5UkhH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1</cp:lastModifiedBy>
  <cp:revision>5</cp:revision>
  <dcterms:created xsi:type="dcterms:W3CDTF">2007-07-11T12:11:00Z</dcterms:created>
  <dcterms:modified xsi:type="dcterms:W3CDTF">2025-06-04T17:52:00Z</dcterms:modified>
</cp:coreProperties>
</file>