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73A" w:rsidRDefault="003A10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">
            <v:path o:extrusionok="t"/>
            <o:lock v:ext="edit" selection="t"/>
          </v:shape>
        </w:pict>
      </w:r>
    </w:p>
    <w:p w:rsidR="00EB273A" w:rsidRDefault="00EB273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EB273A">
        <w:rPr>
          <w:color w:val="000000"/>
          <w:sz w:val="24"/>
          <w:szCs w:val="24"/>
        </w:rPr>
        <w:object w:dxaOrig="2194" w:dyaOrig="1327">
          <v:shape id="_x0000_s0" o:spid="_x0000_i1025" type="#_x0000_t75" style="width:1in;height:42.85pt;visibility:visible" o:ole="">
            <v:imagedata r:id="rId7" o:title=""/>
            <v:path o:extrusionok="t"/>
          </v:shape>
          <o:OLEObject Type="Embed" ProgID="CorelDRAW.Graphic.10" ShapeID="_x0000_s0" DrawAspect="Content" ObjectID="_1845471112" r:id="rId8"/>
        </w:object>
      </w:r>
    </w:p>
    <w:p w:rsidR="00EB273A" w:rsidRPr="00877038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  <w:lang w:val="en-US"/>
        </w:rPr>
      </w:pPr>
      <w:r>
        <w:rPr>
          <w:b/>
          <w:color w:val="000000"/>
          <w:sz w:val="36"/>
          <w:szCs w:val="36"/>
        </w:rPr>
        <w:t>АССОЦИАЦИЯ</w:t>
      </w:r>
    </w:p>
    <w:p w:rsidR="00EB273A" w:rsidRPr="00877038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  <w:u w:val="single"/>
          <w:lang w:val="en-US"/>
        </w:rPr>
      </w:pPr>
      <w:r>
        <w:rPr>
          <w:b/>
          <w:color w:val="000000"/>
          <w:sz w:val="32"/>
          <w:szCs w:val="32"/>
          <w:u w:val="single"/>
        </w:rPr>
        <w:t>ЖЕНЩИН</w:t>
      </w:r>
      <w:r w:rsidRPr="00877038">
        <w:rPr>
          <w:b/>
          <w:color w:val="000000"/>
          <w:sz w:val="32"/>
          <w:szCs w:val="32"/>
          <w:u w:val="single"/>
          <w:lang w:val="en-US"/>
        </w:rPr>
        <w:t>-</w:t>
      </w:r>
      <w:r>
        <w:rPr>
          <w:b/>
          <w:color w:val="000000"/>
          <w:sz w:val="32"/>
          <w:szCs w:val="32"/>
          <w:u w:val="single"/>
        </w:rPr>
        <w:t>ПРЕДПРИНИМАТЕЛЕЙ</w:t>
      </w:r>
      <w:r w:rsidRPr="00877038">
        <w:rPr>
          <w:b/>
          <w:color w:val="000000"/>
          <w:sz w:val="32"/>
          <w:szCs w:val="32"/>
          <w:u w:val="single"/>
          <w:lang w:val="en-US"/>
        </w:rPr>
        <w:t xml:space="preserve"> </w:t>
      </w:r>
      <w:r>
        <w:rPr>
          <w:b/>
          <w:color w:val="000000"/>
          <w:sz w:val="32"/>
          <w:szCs w:val="32"/>
          <w:u w:val="single"/>
        </w:rPr>
        <w:t>РОССИИ</w:t>
      </w:r>
    </w:p>
    <w:p w:rsidR="00EB273A" w:rsidRPr="00877038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  <w:lang w:val="en-US"/>
        </w:rPr>
      </w:pPr>
      <w:r w:rsidRPr="00877038">
        <w:rPr>
          <w:b/>
          <w:color w:val="000000"/>
          <w:sz w:val="24"/>
          <w:szCs w:val="24"/>
          <w:lang w:val="en-US"/>
        </w:rPr>
        <w:t>ASSOCIATION OF WOMEN-ENTERPRENEURS OF RUSSIA (AWER)</w:t>
      </w:r>
    </w:p>
    <w:p w:rsidR="00EB273A" w:rsidRPr="00877038" w:rsidRDefault="00EB273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US"/>
        </w:rPr>
      </w:pP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smallCaps/>
          <w:color w:val="000000"/>
          <w:sz w:val="36"/>
          <w:szCs w:val="36"/>
        </w:rPr>
        <w:t>ВСЕРОССИЙСКИЙ КОНКУРС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smallCaps/>
          <w:color w:val="000000"/>
          <w:sz w:val="36"/>
          <w:szCs w:val="36"/>
        </w:rPr>
        <w:t xml:space="preserve"> «ПРЕДПРИЯТИЕ XXI ВЕКА»</w:t>
      </w:r>
    </w:p>
    <w:p w:rsidR="00EB273A" w:rsidRDefault="00EB273A">
      <w:pPr>
        <w:pStyle w:val="normal"/>
        <w:pBdr>
          <w:top w:val="nil"/>
          <w:left w:val="nil"/>
          <w:bottom w:val="nil"/>
          <w:right w:val="nil"/>
          <w:between w:val="nil"/>
        </w:pBdr>
        <w:ind w:left="3540" w:firstLine="708"/>
        <w:rPr>
          <w:color w:val="000000"/>
          <w:sz w:val="28"/>
          <w:szCs w:val="28"/>
        </w:rPr>
      </w:pP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ind w:left="-540" w:firstLine="540"/>
        <w:jc w:val="right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Автор проекта - Общероссийская общественная организация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ind w:left="708"/>
        <w:jc w:val="right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«Ассоциация женщин – предпринимателей России» </w:t>
      </w:r>
    </w:p>
    <w:p w:rsidR="00EB273A" w:rsidRDefault="00EB273A">
      <w:pPr>
        <w:pStyle w:val="normal"/>
        <w:pBdr>
          <w:top w:val="nil"/>
          <w:left w:val="nil"/>
          <w:bottom w:val="nil"/>
          <w:right w:val="nil"/>
          <w:between w:val="nil"/>
        </w:pBdr>
        <w:ind w:left="-540" w:firstLine="540"/>
        <w:jc w:val="center"/>
        <w:rPr>
          <w:color w:val="000000"/>
          <w:sz w:val="28"/>
          <w:szCs w:val="28"/>
        </w:rPr>
      </w:pP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ПОЛОЖЕНИЕ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О ВСЕРОССИЙСКОМ КОНКУРСЕ</w:t>
      </w:r>
      <w:r>
        <w:rPr>
          <w:b/>
          <w:i/>
          <w:color w:val="000000"/>
          <w:sz w:val="36"/>
          <w:szCs w:val="36"/>
        </w:rPr>
        <w:t xml:space="preserve"> 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«Предприятие ХХ</w:t>
      </w:r>
      <w:proofErr w:type="gramStart"/>
      <w:r>
        <w:rPr>
          <w:b/>
          <w:color w:val="000000"/>
          <w:sz w:val="36"/>
          <w:szCs w:val="36"/>
        </w:rPr>
        <w:t>I</w:t>
      </w:r>
      <w:proofErr w:type="gramEnd"/>
      <w:r>
        <w:rPr>
          <w:b/>
          <w:color w:val="000000"/>
          <w:sz w:val="36"/>
          <w:szCs w:val="36"/>
        </w:rPr>
        <w:t xml:space="preserve"> века»</w:t>
      </w:r>
    </w:p>
    <w:p w:rsidR="00EB273A" w:rsidRDefault="00EB273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1. Цель конкурса </w:t>
      </w:r>
      <w:r>
        <w:rPr>
          <w:color w:val="000000"/>
          <w:sz w:val="28"/>
          <w:szCs w:val="28"/>
        </w:rPr>
        <w:t>«</w:t>
      </w:r>
      <w:r>
        <w:rPr>
          <w:i/>
          <w:color w:val="000000"/>
          <w:sz w:val="28"/>
          <w:szCs w:val="28"/>
        </w:rPr>
        <w:t>Предприятие ХХ</w:t>
      </w:r>
      <w:proofErr w:type="gramStart"/>
      <w:r>
        <w:rPr>
          <w:i/>
          <w:color w:val="000000"/>
          <w:sz w:val="28"/>
          <w:szCs w:val="28"/>
        </w:rPr>
        <w:t>I</w:t>
      </w:r>
      <w:proofErr w:type="gramEnd"/>
      <w:r>
        <w:rPr>
          <w:i/>
          <w:color w:val="000000"/>
          <w:sz w:val="28"/>
          <w:szCs w:val="28"/>
        </w:rPr>
        <w:t xml:space="preserve"> века» -</w:t>
      </w:r>
      <w:r>
        <w:rPr>
          <w:b/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выявить и поощрить предприятия, отвечающие современным международным критериям и обеспечивающие инновационное развитие.</w:t>
      </w:r>
    </w:p>
    <w:p w:rsidR="00EB273A" w:rsidRDefault="00EB273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2. Участники конкурса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конкурсе могут участвовать предприятия и организации реального сектора экономики, любой организационно-правовой формы собственности.</w:t>
      </w:r>
    </w:p>
    <w:p w:rsidR="00EB273A" w:rsidRDefault="00EB273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>
        <w:rPr>
          <w:i/>
          <w:color w:val="000000"/>
          <w:sz w:val="28"/>
          <w:szCs w:val="28"/>
        </w:rPr>
        <w:t>Основные определения предприятия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 Продукт максимально удовлетворяет покупательский спрос.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 Производительность труда соответствует показателям в заданной отрасли промышленности высокоразвитых стран.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 Инновационная деятельность даёт возможность осваивать научные и технические разработки фундаментальной и отраслевой науки.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 Профессиональный уровень рабочих, инженерно-технических работников обеспечивает освоение научно-технических достижений.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3.5. Социальный статус предприятия гарантирует оздоровление, развитие культурных потребностей, жизненного уровня работающих и повышение производительности их труда.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3.6. Экологическая охрана окружающей среды, безопасность деятельности предприятия, экологическая эффективность.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3.7. Организационно-управленческий уровень обеспечивает осуществление условий, перечисленных выше.</w:t>
      </w:r>
    </w:p>
    <w:p w:rsidR="00EB273A" w:rsidRDefault="00EB273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4. Основные документы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 Документы, подтверждающие выполнение требований к участникам.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Анкета участника (в т. ч. на электронном носителе).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4.3. Две фотографии (портрет) 10 </w:t>
      </w:r>
      <w:proofErr w:type="spellStart"/>
      <w:r>
        <w:rPr>
          <w:color w:val="000000"/>
          <w:sz w:val="28"/>
          <w:szCs w:val="28"/>
        </w:rPr>
        <w:t>х</w:t>
      </w:r>
      <w:proofErr w:type="spellEnd"/>
      <w:r>
        <w:rPr>
          <w:color w:val="000000"/>
          <w:sz w:val="28"/>
          <w:szCs w:val="28"/>
        </w:rPr>
        <w:t xml:space="preserve"> 15, в т. ч. на электронном носителе.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Рекомендации органов исполнительной власти и общественных организаций.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>4.5. Регистрационный взнос.</w:t>
      </w:r>
      <w:r>
        <w:rPr>
          <w:color w:val="000000"/>
          <w:sz w:val="24"/>
          <w:szCs w:val="24"/>
        </w:rPr>
        <w:t xml:space="preserve"> 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4.6. Прилагаются фотографии и копии сертификатов, дипломов, медалей и др., а также отзывы потребителей о выпускаемой предприятием продукции.</w:t>
      </w:r>
    </w:p>
    <w:p w:rsidR="00EB273A" w:rsidRDefault="00EB273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Награды конкурса: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памятная награда,</w:t>
      </w: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диплом,</w:t>
      </w:r>
    </w:p>
    <w:p w:rsidR="00EB273A" w:rsidRDefault="00EB273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Размещение информации о победителях конкурса на сайте Ассоциации и в газете АЖПР.</w:t>
      </w:r>
    </w:p>
    <w:p w:rsidR="00EB273A" w:rsidRDefault="00EB273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Документы на конкурс принимаются</w:t>
      </w:r>
      <w:r>
        <w:rPr>
          <w:b/>
          <w:color w:val="000000"/>
          <w:sz w:val="28"/>
          <w:szCs w:val="28"/>
        </w:rPr>
        <w:t xml:space="preserve"> до </w:t>
      </w:r>
      <w:r w:rsidR="00543F39">
        <w:rPr>
          <w:b/>
          <w:sz w:val="28"/>
          <w:szCs w:val="28"/>
        </w:rPr>
        <w:t>2</w:t>
      </w:r>
      <w:r w:rsidR="00877038">
        <w:rPr>
          <w:b/>
          <w:sz w:val="28"/>
          <w:szCs w:val="28"/>
        </w:rPr>
        <w:t>0</w:t>
      </w:r>
      <w:r>
        <w:rPr>
          <w:b/>
          <w:color w:val="000000"/>
          <w:sz w:val="28"/>
          <w:szCs w:val="28"/>
        </w:rPr>
        <w:t xml:space="preserve"> февраля 202</w:t>
      </w:r>
      <w:r w:rsidR="00543F39">
        <w:rPr>
          <w:b/>
          <w:color w:val="000000"/>
          <w:sz w:val="28"/>
          <w:szCs w:val="28"/>
        </w:rPr>
        <w:t>7</w:t>
      </w:r>
      <w:r>
        <w:rPr>
          <w:b/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.</w:t>
      </w:r>
    </w:p>
    <w:p w:rsidR="00EB273A" w:rsidRDefault="00EB273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EB273A" w:rsidRDefault="000A5CC5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Конкурс проводится ежегодно.</w:t>
      </w:r>
    </w:p>
    <w:sectPr w:rsidR="00EB273A" w:rsidSect="00EB273A">
      <w:headerReference w:type="even" r:id="rId9"/>
      <w:headerReference w:type="default" r:id="rId10"/>
      <w:pgSz w:w="11906" w:h="16838"/>
      <w:pgMar w:top="851" w:right="850" w:bottom="1134" w:left="1560" w:header="708" w:footer="708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734" w:rsidRDefault="00B52734" w:rsidP="00877038">
      <w:pPr>
        <w:spacing w:line="240" w:lineRule="auto"/>
        <w:ind w:left="0" w:hanging="2"/>
      </w:pPr>
      <w:r>
        <w:separator/>
      </w:r>
    </w:p>
  </w:endnote>
  <w:endnote w:type="continuationSeparator" w:id="0">
    <w:p w:rsidR="00B52734" w:rsidRDefault="00B52734" w:rsidP="0087703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734" w:rsidRDefault="00B52734" w:rsidP="00877038">
      <w:pPr>
        <w:spacing w:line="240" w:lineRule="auto"/>
        <w:ind w:left="0" w:hanging="2"/>
      </w:pPr>
      <w:r>
        <w:separator/>
      </w:r>
    </w:p>
  </w:footnote>
  <w:footnote w:type="continuationSeparator" w:id="0">
    <w:p w:rsidR="00B52734" w:rsidRDefault="00B52734" w:rsidP="0087703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73A" w:rsidRDefault="003A1029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0A5CC5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EB273A" w:rsidRDefault="00EB273A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73A" w:rsidRDefault="00EB273A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273A"/>
    <w:rsid w:val="000A5CC5"/>
    <w:rsid w:val="003A1029"/>
    <w:rsid w:val="00543F39"/>
    <w:rsid w:val="00877038"/>
    <w:rsid w:val="00B52734"/>
    <w:rsid w:val="00EB2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B273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normal"/>
    <w:next w:val="normal"/>
    <w:rsid w:val="00EB273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EB273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EB273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EB273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EB273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EB273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EB273A"/>
  </w:style>
  <w:style w:type="table" w:customStyle="1" w:styleId="TableNormal">
    <w:name w:val="Table Normal"/>
    <w:rsid w:val="00EB273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EB273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rsid w:val="00EB273A"/>
    <w:rPr>
      <w:rFonts w:ascii="Tahoma" w:hAnsi="Tahoma" w:cs="Tahoma"/>
      <w:sz w:val="16"/>
      <w:szCs w:val="16"/>
    </w:rPr>
  </w:style>
  <w:style w:type="character" w:styleId="a5">
    <w:name w:val="Hyperlink"/>
    <w:rsid w:val="00EB273A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6">
    <w:name w:val="header"/>
    <w:basedOn w:val="a"/>
    <w:rsid w:val="00EB273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B273A"/>
    <w:rPr>
      <w:w w:val="100"/>
      <w:position w:val="-1"/>
      <w:effect w:val="none"/>
      <w:vertAlign w:val="baseline"/>
      <w:cs w:val="0"/>
      <w:em w:val="none"/>
    </w:rPr>
  </w:style>
  <w:style w:type="table" w:styleId="a8">
    <w:name w:val="Table Grid"/>
    <w:basedOn w:val="a1"/>
    <w:rsid w:val="00EB273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rsid w:val="00EB273A"/>
    <w:pPr>
      <w:tabs>
        <w:tab w:val="center" w:pos="4677"/>
        <w:tab w:val="right" w:pos="9355"/>
      </w:tabs>
    </w:pPr>
  </w:style>
  <w:style w:type="paragraph" w:styleId="aa">
    <w:name w:val="Subtitle"/>
    <w:basedOn w:val="normal"/>
    <w:next w:val="normal"/>
    <w:rsid w:val="00EB273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WoanS0bZgFCjpqWbLEG8dm5Ujw==">CgMxLjA4AHIhMURBSkNFdlQ2bUxJSjRNRk5fS21Ua2NVdV9MR0F2Wkst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user18</dc:creator>
  <cp:lastModifiedBy>1</cp:lastModifiedBy>
  <cp:revision>5</cp:revision>
  <dcterms:created xsi:type="dcterms:W3CDTF">2009-09-23T07:56:00Z</dcterms:created>
  <dcterms:modified xsi:type="dcterms:W3CDTF">2026-07-13T15:05:00Z</dcterms:modified>
</cp:coreProperties>
</file>